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4D7A9" w14:textId="7A9250A1" w:rsidR="00EF1021" w:rsidRPr="00F80428" w:rsidRDefault="00EF1021" w:rsidP="00EF1021">
      <w:pPr>
        <w:pStyle w:val="a3"/>
        <w:rPr>
          <w:sz w:val="36"/>
          <w:szCs w:val="36"/>
        </w:rPr>
      </w:pPr>
      <w:bookmarkStart w:id="0" w:name="OLE_LINK3"/>
      <w:bookmarkStart w:id="1" w:name="OLE_LINK4"/>
      <w:r w:rsidRPr="00F80428">
        <w:rPr>
          <w:rFonts w:hint="eastAsia"/>
          <w:sz w:val="36"/>
          <w:szCs w:val="36"/>
        </w:rPr>
        <w:t>超高分辨成像系统培训</w:t>
      </w:r>
      <w:r w:rsidR="007F2246">
        <w:rPr>
          <w:rFonts w:hint="eastAsia"/>
          <w:sz w:val="36"/>
          <w:szCs w:val="36"/>
        </w:rPr>
        <w:t>人员名单</w:t>
      </w:r>
      <w:r w:rsidRPr="00F80428">
        <w:rPr>
          <w:rFonts w:hint="eastAsia"/>
          <w:sz w:val="36"/>
          <w:szCs w:val="36"/>
        </w:rPr>
        <w:t>（</w:t>
      </w:r>
      <w:r w:rsidR="00A931F0" w:rsidRPr="00A931F0">
        <w:rPr>
          <w:sz w:val="36"/>
          <w:szCs w:val="36"/>
        </w:rPr>
        <w:t>20251015-1017</w:t>
      </w:r>
      <w:r>
        <w:rPr>
          <w:rFonts w:hint="eastAsia"/>
          <w:sz w:val="36"/>
          <w:szCs w:val="36"/>
        </w:rPr>
        <w:t>期</w:t>
      </w:r>
      <w:r w:rsidRPr="00F80428">
        <w:rPr>
          <w:rFonts w:hint="eastAsia"/>
          <w:sz w:val="36"/>
          <w:szCs w:val="36"/>
        </w:rPr>
        <w:t>）</w:t>
      </w:r>
      <w:bookmarkEnd w:id="0"/>
      <w:bookmarkEnd w:id="1"/>
    </w:p>
    <w:tbl>
      <w:tblPr>
        <w:tblpPr w:leftFromText="180" w:rightFromText="180" w:vertAnchor="text" w:horzAnchor="margin" w:tblpXSpec="center" w:tblpY="784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5103"/>
      </w:tblGrid>
      <w:tr w:rsidR="007F2246" w:rsidRPr="007F2246" w14:paraId="3D06B516" w14:textId="77777777" w:rsidTr="007F2246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740EFE09" w14:textId="77777777" w:rsidR="007F2246" w:rsidRPr="00A931F0" w:rsidRDefault="007F2246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序号</w:t>
            </w:r>
          </w:p>
        </w:tc>
        <w:tc>
          <w:tcPr>
            <w:tcW w:w="1418" w:type="dxa"/>
            <w:noWrap/>
            <w:vAlign w:val="bottom"/>
            <w:hideMark/>
          </w:tcPr>
          <w:p w14:paraId="7E34925B" w14:textId="77777777" w:rsidR="007F2246" w:rsidRPr="00A931F0" w:rsidRDefault="007F2246" w:rsidP="00A931F0">
            <w:pPr>
              <w:spacing w:line="560" w:lineRule="exact"/>
              <w:ind w:firstLineChars="200" w:firstLine="440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姓名</w:t>
            </w:r>
          </w:p>
        </w:tc>
        <w:tc>
          <w:tcPr>
            <w:tcW w:w="5103" w:type="dxa"/>
            <w:noWrap/>
            <w:vAlign w:val="bottom"/>
            <w:hideMark/>
          </w:tcPr>
          <w:p w14:paraId="41DFAD43" w14:textId="77777777" w:rsidR="007F2246" w:rsidRPr="00A931F0" w:rsidRDefault="007F2246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单位</w:t>
            </w:r>
          </w:p>
        </w:tc>
      </w:tr>
      <w:tr w:rsidR="00A931F0" w:rsidRPr="007F2246" w14:paraId="69D76766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455DED5A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3F675FCD" w14:textId="6AFC859C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王依倩</w:t>
            </w:r>
          </w:p>
        </w:tc>
        <w:tc>
          <w:tcPr>
            <w:tcW w:w="5103" w:type="dxa"/>
            <w:noWrap/>
            <w:hideMark/>
          </w:tcPr>
          <w:p w14:paraId="7BD30799" w14:textId="2B6960E3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基础医学院</w:t>
            </w:r>
          </w:p>
        </w:tc>
      </w:tr>
      <w:tr w:rsidR="00A931F0" w:rsidRPr="007F2246" w14:paraId="11FFEC65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07A6A6C6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1F58B0EE" w14:textId="0748AE0E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刘静</w:t>
            </w:r>
          </w:p>
        </w:tc>
        <w:tc>
          <w:tcPr>
            <w:tcW w:w="5103" w:type="dxa"/>
            <w:noWrap/>
            <w:hideMark/>
          </w:tcPr>
          <w:p w14:paraId="28885A60" w14:textId="6F7381BE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免疫治疗研究院</w:t>
            </w:r>
          </w:p>
        </w:tc>
      </w:tr>
      <w:tr w:rsidR="00A931F0" w:rsidRPr="007F2246" w14:paraId="5837BEA9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221C982A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3E0642F3" w14:textId="56EC01FB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proofErr w:type="gramStart"/>
            <w:r w:rsidRPr="00A931F0">
              <w:rPr>
                <w:rFonts w:ascii="仿宋_GB2312" w:eastAsia="仿宋_GB2312" w:hint="eastAsia"/>
              </w:rPr>
              <w:t>王雪静</w:t>
            </w:r>
            <w:proofErr w:type="gramEnd"/>
          </w:p>
        </w:tc>
        <w:tc>
          <w:tcPr>
            <w:tcW w:w="5103" w:type="dxa"/>
            <w:noWrap/>
            <w:hideMark/>
          </w:tcPr>
          <w:p w14:paraId="114326E4" w14:textId="24638AED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药学院</w:t>
            </w:r>
          </w:p>
        </w:tc>
      </w:tr>
      <w:tr w:rsidR="00A931F0" w:rsidRPr="007F2246" w14:paraId="64CF3985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6D9A3E52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5155C354" w14:textId="35787775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高辰</w:t>
            </w:r>
            <w:r w:rsidRPr="00A931F0">
              <w:rPr>
                <w:rFonts w:ascii="微软雅黑" w:eastAsia="微软雅黑" w:hAnsi="微软雅黑" w:cs="微软雅黑" w:hint="eastAsia"/>
              </w:rPr>
              <w:t>旸</w:t>
            </w:r>
          </w:p>
        </w:tc>
        <w:tc>
          <w:tcPr>
            <w:tcW w:w="5103" w:type="dxa"/>
            <w:noWrap/>
            <w:hideMark/>
          </w:tcPr>
          <w:p w14:paraId="62334AF3" w14:textId="2A5E3C9E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福建医科大学协和临床医学院</w:t>
            </w:r>
          </w:p>
        </w:tc>
      </w:tr>
      <w:tr w:rsidR="00A931F0" w:rsidRPr="007F2246" w14:paraId="1D4263C4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7CDE9D12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033CC21D" w14:textId="284EB69D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林炎</w:t>
            </w:r>
          </w:p>
        </w:tc>
        <w:tc>
          <w:tcPr>
            <w:tcW w:w="5103" w:type="dxa"/>
            <w:noWrap/>
            <w:hideMark/>
          </w:tcPr>
          <w:p w14:paraId="4CEF8EB4" w14:textId="7ABA1ED7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福建医科大学附属第一医院</w:t>
            </w:r>
          </w:p>
        </w:tc>
      </w:tr>
      <w:tr w:rsidR="00A931F0" w:rsidRPr="007F2246" w14:paraId="1969B92E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16FA0E8D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120D017B" w14:textId="67018960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孙丹峰</w:t>
            </w:r>
          </w:p>
        </w:tc>
        <w:tc>
          <w:tcPr>
            <w:tcW w:w="5103" w:type="dxa"/>
            <w:noWrap/>
            <w:hideMark/>
          </w:tcPr>
          <w:p w14:paraId="17FE7F63" w14:textId="5881FE69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福建医科大学</w:t>
            </w:r>
          </w:p>
        </w:tc>
      </w:tr>
      <w:tr w:rsidR="00A931F0" w:rsidRPr="007F2246" w14:paraId="296A92AF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07F1E6BE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662DB002" w14:textId="3D286349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proofErr w:type="gramStart"/>
            <w:r w:rsidRPr="00A931F0">
              <w:rPr>
                <w:rFonts w:ascii="仿宋_GB2312" w:eastAsia="仿宋_GB2312" w:hint="eastAsia"/>
              </w:rPr>
              <w:t>李洁慧</w:t>
            </w:r>
            <w:proofErr w:type="gramEnd"/>
          </w:p>
        </w:tc>
        <w:tc>
          <w:tcPr>
            <w:tcW w:w="5103" w:type="dxa"/>
            <w:noWrap/>
            <w:hideMark/>
          </w:tcPr>
          <w:p w14:paraId="01C62448" w14:textId="2A6BCE2E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福建医科大学</w:t>
            </w:r>
          </w:p>
        </w:tc>
      </w:tr>
      <w:tr w:rsidR="00A931F0" w:rsidRPr="007F2246" w14:paraId="216FE54C" w14:textId="77777777" w:rsidTr="000352FC">
        <w:trPr>
          <w:trHeight w:val="255"/>
        </w:trPr>
        <w:tc>
          <w:tcPr>
            <w:tcW w:w="1271" w:type="dxa"/>
            <w:noWrap/>
            <w:vAlign w:val="bottom"/>
            <w:hideMark/>
          </w:tcPr>
          <w:p w14:paraId="788A03B6" w14:textId="77777777" w:rsidR="00A931F0" w:rsidRPr="00A931F0" w:rsidRDefault="00A931F0" w:rsidP="00A931F0">
            <w:pPr>
              <w:spacing w:line="560" w:lineRule="exact"/>
              <w:ind w:firstLineChars="200" w:firstLine="440"/>
              <w:jc w:val="left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Ansi="宋体" w:cs="Times New Roman" w:hint="eastAsia"/>
                <w:sz w:val="22"/>
                <w:szCs w:val="32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61BD608A" w14:textId="2B2093C5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许玉洁</w:t>
            </w:r>
          </w:p>
        </w:tc>
        <w:tc>
          <w:tcPr>
            <w:tcW w:w="5103" w:type="dxa"/>
            <w:noWrap/>
            <w:hideMark/>
          </w:tcPr>
          <w:p w14:paraId="392D7F0D" w14:textId="72FB47E8" w:rsidR="00A931F0" w:rsidRPr="00A931F0" w:rsidRDefault="00A931F0" w:rsidP="00A931F0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  <w:sz w:val="22"/>
                <w:szCs w:val="32"/>
              </w:rPr>
            </w:pPr>
            <w:r w:rsidRPr="00A931F0">
              <w:rPr>
                <w:rFonts w:ascii="仿宋_GB2312" w:eastAsia="仿宋_GB2312" w:hint="eastAsia"/>
              </w:rPr>
              <w:t>基础医学院</w:t>
            </w:r>
          </w:p>
        </w:tc>
      </w:tr>
    </w:tbl>
    <w:p w14:paraId="56CE03E5" w14:textId="04852012" w:rsidR="00341EA6" w:rsidRPr="00EF1021" w:rsidRDefault="00E055ED" w:rsidP="00A931F0">
      <w:pPr>
        <w:spacing w:line="560" w:lineRule="exact"/>
        <w:rPr>
          <w:rFonts w:ascii="仿宋_GB2312" w:eastAsia="仿宋_GB2312" w:hAnsi="宋体" w:cs="Times New Roman" w:hint="eastAsia"/>
          <w:sz w:val="32"/>
          <w:szCs w:val="32"/>
        </w:rPr>
      </w:pPr>
      <w:bookmarkStart w:id="2" w:name="_GoBack"/>
      <w:bookmarkEnd w:id="2"/>
    </w:p>
    <w:sectPr w:rsidR="00341EA6" w:rsidRPr="00EF1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55335" w14:textId="77777777" w:rsidR="00E055ED" w:rsidRDefault="00E055ED" w:rsidP="00A931F0">
      <w:r>
        <w:separator/>
      </w:r>
    </w:p>
  </w:endnote>
  <w:endnote w:type="continuationSeparator" w:id="0">
    <w:p w14:paraId="06C5A543" w14:textId="77777777" w:rsidR="00E055ED" w:rsidRDefault="00E055ED" w:rsidP="00A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FD2E3" w14:textId="77777777" w:rsidR="00E055ED" w:rsidRDefault="00E055ED" w:rsidP="00A931F0">
      <w:r>
        <w:separator/>
      </w:r>
    </w:p>
  </w:footnote>
  <w:footnote w:type="continuationSeparator" w:id="0">
    <w:p w14:paraId="706276DD" w14:textId="77777777" w:rsidR="00E055ED" w:rsidRDefault="00E055ED" w:rsidP="00A9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E5"/>
    <w:rsid w:val="001A2C67"/>
    <w:rsid w:val="006649D5"/>
    <w:rsid w:val="007778E5"/>
    <w:rsid w:val="007A44D9"/>
    <w:rsid w:val="007F2246"/>
    <w:rsid w:val="00A931F0"/>
    <w:rsid w:val="00C51A3E"/>
    <w:rsid w:val="00C600E2"/>
    <w:rsid w:val="00E055ED"/>
    <w:rsid w:val="00E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13AE8"/>
  <w15:chartTrackingRefBased/>
  <w15:docId w15:val="{3410D9AB-EAB3-4183-9B82-838DF47E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F102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EF1021"/>
    <w:rPr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9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31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3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2025-10-14T00:50:00Z</dcterms:created>
  <dcterms:modified xsi:type="dcterms:W3CDTF">2025-10-14T00:50:00Z</dcterms:modified>
</cp:coreProperties>
</file>